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83" w:rsidRPr="00730E6B" w:rsidRDefault="00730E6B" w:rsidP="00730E6B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30E6B">
        <w:rPr>
          <w:rFonts w:ascii="Arial" w:hAnsi="Arial" w:cs="Arial"/>
          <w:b/>
          <w:sz w:val="36"/>
          <w:szCs w:val="36"/>
          <w:u w:val="single"/>
        </w:rPr>
        <w:t>Deklarationspflichtige Zusatzstoffe in Lebensmitteln</w:t>
      </w:r>
    </w:p>
    <w:p w:rsidR="00730E6B" w:rsidRDefault="00730E6B" w:rsidP="00730E6B">
      <w:pPr>
        <w:spacing w:after="0"/>
        <w:rPr>
          <w:rFonts w:ascii="Arial" w:hAnsi="Arial" w:cs="Arial"/>
          <w:sz w:val="36"/>
          <w:szCs w:val="3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730E6B" w:rsidRPr="00730E6B" w:rsidTr="00730E6B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Default="00730E6B" w:rsidP="0073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E6B">
              <w:rPr>
                <w:rFonts w:ascii="Arial" w:hAnsi="Arial" w:cs="Arial"/>
                <w:b/>
                <w:sz w:val="24"/>
                <w:szCs w:val="24"/>
              </w:rPr>
              <w:t xml:space="preserve">Buchstabe </w:t>
            </w:r>
          </w:p>
          <w:p w:rsidR="00730E6B" w:rsidRPr="00730E6B" w:rsidRDefault="00730E6B" w:rsidP="0073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E6B">
              <w:rPr>
                <w:rFonts w:ascii="Arial" w:hAnsi="Arial" w:cs="Arial"/>
                <w:b/>
                <w:sz w:val="24"/>
                <w:szCs w:val="24"/>
              </w:rPr>
              <w:t>als Fußnote</w:t>
            </w:r>
          </w:p>
        </w:tc>
        <w:tc>
          <w:tcPr>
            <w:tcW w:w="6940" w:type="dxa"/>
            <w:vAlign w:val="center"/>
          </w:tcPr>
          <w:p w:rsidR="00730E6B" w:rsidRPr="00730E6B" w:rsidRDefault="00730E6B" w:rsidP="00730E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E6B">
              <w:rPr>
                <w:rFonts w:ascii="Arial" w:hAnsi="Arial" w:cs="Arial"/>
                <w:b/>
                <w:sz w:val="24"/>
                <w:szCs w:val="24"/>
              </w:rPr>
              <w:t>Art der Allergene</w:t>
            </w:r>
          </w:p>
        </w:tc>
      </w:tr>
      <w:tr w:rsidR="00730E6B" w:rsidRPr="006E4B8F" w:rsidTr="00730E6B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Pr="006E4B8F" w:rsidRDefault="00730E6B" w:rsidP="0073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40" w:type="dxa"/>
            <w:vAlign w:val="center"/>
          </w:tcPr>
          <w:p w:rsidR="00730E6B" w:rsidRPr="006E4B8F" w:rsidRDefault="00730E6B" w:rsidP="00730E6B">
            <w:pPr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Gluten</w:t>
            </w:r>
          </w:p>
        </w:tc>
      </w:tr>
      <w:tr w:rsidR="00730E6B" w:rsidRPr="006E4B8F" w:rsidTr="00730E6B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Pr="006E4B8F" w:rsidRDefault="00730E6B" w:rsidP="0073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40" w:type="dxa"/>
            <w:vAlign w:val="center"/>
          </w:tcPr>
          <w:p w:rsidR="00730E6B" w:rsidRPr="006E4B8F" w:rsidRDefault="00730E6B" w:rsidP="00730E6B">
            <w:pPr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Krebstiere und daraus gewonnene Erzeugnisse</w:t>
            </w:r>
          </w:p>
        </w:tc>
      </w:tr>
      <w:tr w:rsidR="00730E6B" w:rsidRPr="006E4B8F" w:rsidTr="00730E6B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Pr="006E4B8F" w:rsidRDefault="00730E6B" w:rsidP="0073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40" w:type="dxa"/>
            <w:vAlign w:val="center"/>
          </w:tcPr>
          <w:p w:rsidR="00730E6B" w:rsidRPr="006E4B8F" w:rsidRDefault="00730E6B" w:rsidP="00730E6B">
            <w:pPr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 xml:space="preserve">Eier </w:t>
            </w:r>
            <w:r w:rsidRPr="006E4B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de-DE"/>
              </w:rPr>
              <w:t>und daraus gewonnene Erzeugnisse</w:t>
            </w:r>
          </w:p>
        </w:tc>
      </w:tr>
      <w:tr w:rsidR="00730E6B" w:rsidRPr="006E4B8F" w:rsidTr="00730E6B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Pr="006E4B8F" w:rsidRDefault="00730E6B" w:rsidP="0073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40" w:type="dxa"/>
            <w:vAlign w:val="center"/>
          </w:tcPr>
          <w:p w:rsidR="00730E6B" w:rsidRPr="006E4B8F" w:rsidRDefault="00730E6B" w:rsidP="00730E6B">
            <w:pPr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 xml:space="preserve">Fisch </w:t>
            </w:r>
            <w:r w:rsidRPr="006E4B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de-DE"/>
              </w:rPr>
              <w:t>und daraus gewonnene Erzeugnisse</w:t>
            </w:r>
          </w:p>
        </w:tc>
      </w:tr>
      <w:tr w:rsidR="00730E6B" w:rsidRPr="006E4B8F" w:rsidTr="00730E6B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Pr="006E4B8F" w:rsidRDefault="00730E6B" w:rsidP="0073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940" w:type="dxa"/>
            <w:vAlign w:val="center"/>
          </w:tcPr>
          <w:p w:rsidR="00730E6B" w:rsidRPr="006E4B8F" w:rsidRDefault="00730E6B" w:rsidP="00730E6B">
            <w:pPr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 xml:space="preserve">Erdnüsse </w:t>
            </w:r>
            <w:r w:rsidRPr="006E4B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de-DE"/>
              </w:rPr>
              <w:t>und daraus gewonnene Erzeugnisse</w:t>
            </w:r>
          </w:p>
        </w:tc>
      </w:tr>
      <w:tr w:rsidR="00730E6B" w:rsidRPr="006E4B8F" w:rsidTr="00730E6B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Pr="006E4B8F" w:rsidRDefault="00730E6B" w:rsidP="0073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6940" w:type="dxa"/>
            <w:vAlign w:val="center"/>
          </w:tcPr>
          <w:p w:rsidR="00730E6B" w:rsidRPr="006E4B8F" w:rsidRDefault="00730E6B" w:rsidP="00730E6B">
            <w:pPr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Sojabohnen</w:t>
            </w:r>
            <w:r w:rsidRPr="006E4B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E4B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de-DE"/>
              </w:rPr>
              <w:t>und daraus gewonnene Erzeugnisse</w:t>
            </w:r>
          </w:p>
        </w:tc>
      </w:tr>
      <w:tr w:rsidR="00730E6B" w:rsidRPr="006E4B8F" w:rsidTr="00730E6B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Pr="006E4B8F" w:rsidRDefault="00730E6B" w:rsidP="0073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6940" w:type="dxa"/>
            <w:vAlign w:val="center"/>
          </w:tcPr>
          <w:p w:rsidR="00730E6B" w:rsidRPr="006E4B8F" w:rsidRDefault="00730E6B" w:rsidP="00730E6B">
            <w:pPr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 xml:space="preserve">Milch </w:t>
            </w:r>
            <w:r w:rsidRPr="006E4B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de-DE"/>
              </w:rPr>
              <w:t>und daraus gewonnene Erzeugnisse</w:t>
            </w:r>
          </w:p>
        </w:tc>
      </w:tr>
      <w:tr w:rsidR="00730E6B" w:rsidRPr="006E4B8F" w:rsidTr="00730E6B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Pr="006E4B8F" w:rsidRDefault="00730E6B" w:rsidP="0073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6940" w:type="dxa"/>
            <w:vAlign w:val="center"/>
          </w:tcPr>
          <w:p w:rsidR="00730E6B" w:rsidRPr="006E4B8F" w:rsidRDefault="00730E6B" w:rsidP="00730E6B">
            <w:pPr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Schalenfrüchte</w:t>
            </w:r>
            <w:r w:rsidRPr="006E4B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E4B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de-DE"/>
              </w:rPr>
              <w:t>und daraus gewonnene Erzeugnisse</w:t>
            </w:r>
          </w:p>
        </w:tc>
      </w:tr>
      <w:tr w:rsidR="00730E6B" w:rsidRPr="006E4B8F" w:rsidTr="00730E6B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Pr="006E4B8F" w:rsidRDefault="00730E6B" w:rsidP="0073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6940" w:type="dxa"/>
            <w:vAlign w:val="center"/>
          </w:tcPr>
          <w:p w:rsidR="00730E6B" w:rsidRPr="006E4B8F" w:rsidRDefault="00730E6B" w:rsidP="00730E6B">
            <w:pPr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Sellerie</w:t>
            </w:r>
            <w:r w:rsidRPr="006E4B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E4B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de-DE"/>
              </w:rPr>
              <w:t>und daraus gewonnene Erzeugnisse</w:t>
            </w:r>
          </w:p>
        </w:tc>
      </w:tr>
      <w:tr w:rsidR="00730E6B" w:rsidRPr="006E4B8F" w:rsidTr="00730E6B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Pr="006E4B8F" w:rsidRDefault="00730E6B" w:rsidP="0073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6940" w:type="dxa"/>
            <w:vAlign w:val="center"/>
          </w:tcPr>
          <w:p w:rsidR="00730E6B" w:rsidRPr="006E4B8F" w:rsidRDefault="00730E6B" w:rsidP="00730E6B">
            <w:pPr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Senf</w:t>
            </w:r>
            <w:r w:rsidRPr="006E4B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E4B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de-DE"/>
              </w:rPr>
              <w:t>und daraus gewonnene Erzeugnisse</w:t>
            </w:r>
          </w:p>
        </w:tc>
        <w:bookmarkStart w:id="0" w:name="_GoBack"/>
        <w:bookmarkEnd w:id="0"/>
      </w:tr>
      <w:tr w:rsidR="00730E6B" w:rsidRPr="006E4B8F" w:rsidTr="00730E6B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Pr="006E4B8F" w:rsidRDefault="00730E6B" w:rsidP="0073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6940" w:type="dxa"/>
            <w:vAlign w:val="center"/>
          </w:tcPr>
          <w:p w:rsidR="00730E6B" w:rsidRPr="006E4B8F" w:rsidRDefault="00730E6B" w:rsidP="00730E6B">
            <w:pPr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Sesamsamen</w:t>
            </w:r>
          </w:p>
        </w:tc>
      </w:tr>
      <w:tr w:rsidR="00730E6B" w:rsidRPr="006E4B8F" w:rsidTr="00730E6B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Pr="006E4B8F" w:rsidRDefault="00730E6B" w:rsidP="0073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6940" w:type="dxa"/>
            <w:vAlign w:val="center"/>
          </w:tcPr>
          <w:p w:rsidR="00730E6B" w:rsidRPr="006E4B8F" w:rsidRDefault="00730E6B" w:rsidP="00730E6B">
            <w:pPr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Lupinen</w:t>
            </w:r>
            <w:r w:rsidRPr="006E4B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E4B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de-DE"/>
              </w:rPr>
              <w:t>und daraus gewonnene Erzeugnisse</w:t>
            </w:r>
          </w:p>
        </w:tc>
      </w:tr>
      <w:tr w:rsidR="00730E6B" w:rsidRPr="006E4B8F" w:rsidTr="00730E6B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Pr="006E4B8F" w:rsidRDefault="00730E6B" w:rsidP="0073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940" w:type="dxa"/>
            <w:vAlign w:val="center"/>
          </w:tcPr>
          <w:p w:rsidR="00730E6B" w:rsidRPr="006E4B8F" w:rsidRDefault="00730E6B" w:rsidP="00730E6B">
            <w:pPr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Weichtiere</w:t>
            </w:r>
            <w:r w:rsidRPr="006E4B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6E4B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de-DE"/>
              </w:rPr>
              <w:t>und daraus gewonnene Erzeugnisse</w:t>
            </w:r>
          </w:p>
        </w:tc>
      </w:tr>
      <w:tr w:rsidR="00730E6B" w:rsidRPr="006E4B8F" w:rsidTr="00730E6B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Pr="006E4B8F" w:rsidRDefault="00730E6B" w:rsidP="00730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6940" w:type="dxa"/>
            <w:vAlign w:val="center"/>
          </w:tcPr>
          <w:p w:rsidR="00730E6B" w:rsidRPr="006E4B8F" w:rsidRDefault="00730E6B" w:rsidP="00730E6B">
            <w:pPr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 xml:space="preserve">Schwefeldioxid und Sulfite in Konzentration von mehr </w:t>
            </w:r>
          </w:p>
          <w:p w:rsidR="00730E6B" w:rsidRPr="006E4B8F" w:rsidRDefault="00730E6B" w:rsidP="00730E6B">
            <w:pPr>
              <w:rPr>
                <w:rFonts w:ascii="Arial" w:hAnsi="Arial" w:cs="Arial"/>
                <w:sz w:val="24"/>
                <w:szCs w:val="24"/>
              </w:rPr>
            </w:pPr>
            <w:r w:rsidRPr="006E4B8F">
              <w:rPr>
                <w:rFonts w:ascii="Arial" w:hAnsi="Arial" w:cs="Arial"/>
                <w:sz w:val="24"/>
                <w:szCs w:val="24"/>
              </w:rPr>
              <w:t>als 10 mg/l</w:t>
            </w:r>
          </w:p>
        </w:tc>
      </w:tr>
    </w:tbl>
    <w:p w:rsidR="00730E6B" w:rsidRPr="006E4B8F" w:rsidRDefault="00730E6B" w:rsidP="00730E6B">
      <w:pPr>
        <w:spacing w:after="0"/>
        <w:rPr>
          <w:rFonts w:ascii="Arial" w:hAnsi="Arial" w:cs="Arial"/>
          <w:sz w:val="36"/>
          <w:szCs w:val="36"/>
        </w:rPr>
      </w:pPr>
    </w:p>
    <w:p w:rsidR="00730E6B" w:rsidRPr="00730E6B" w:rsidRDefault="00730E6B" w:rsidP="00730E6B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30E6B">
        <w:rPr>
          <w:rFonts w:ascii="Arial" w:hAnsi="Arial" w:cs="Arial"/>
          <w:b/>
          <w:sz w:val="36"/>
          <w:szCs w:val="36"/>
          <w:u w:val="single"/>
        </w:rPr>
        <w:lastRenderedPageBreak/>
        <w:t>Deklarationspflichtige Zusatzstoffe in Lebensmitteln</w:t>
      </w:r>
    </w:p>
    <w:p w:rsidR="00730E6B" w:rsidRDefault="00730E6B" w:rsidP="00730E6B">
      <w:pPr>
        <w:spacing w:after="0"/>
        <w:rPr>
          <w:rFonts w:ascii="Arial" w:hAnsi="Arial" w:cs="Arial"/>
          <w:sz w:val="36"/>
          <w:szCs w:val="3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730E6B" w:rsidRPr="00730E6B" w:rsidTr="00F72CA3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Default="00730E6B" w:rsidP="00F72C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E6B">
              <w:rPr>
                <w:rFonts w:ascii="Arial" w:hAnsi="Arial" w:cs="Arial"/>
                <w:b/>
                <w:sz w:val="24"/>
                <w:szCs w:val="24"/>
              </w:rPr>
              <w:t xml:space="preserve">Buchstabe </w:t>
            </w:r>
          </w:p>
          <w:p w:rsidR="00730E6B" w:rsidRPr="00730E6B" w:rsidRDefault="00730E6B" w:rsidP="00F72C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E6B">
              <w:rPr>
                <w:rFonts w:ascii="Arial" w:hAnsi="Arial" w:cs="Arial"/>
                <w:b/>
                <w:sz w:val="24"/>
                <w:szCs w:val="24"/>
              </w:rPr>
              <w:t>als Fußnote</w:t>
            </w:r>
          </w:p>
        </w:tc>
        <w:tc>
          <w:tcPr>
            <w:tcW w:w="6940" w:type="dxa"/>
            <w:vAlign w:val="center"/>
          </w:tcPr>
          <w:p w:rsidR="00730E6B" w:rsidRPr="00730E6B" w:rsidRDefault="00730E6B" w:rsidP="00F72C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 der Zusatzstoffe</w:t>
            </w:r>
          </w:p>
        </w:tc>
      </w:tr>
      <w:tr w:rsidR="00730E6B" w:rsidTr="00F72CA3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Default="00730E6B" w:rsidP="00F7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0" w:type="dxa"/>
            <w:vAlign w:val="center"/>
          </w:tcPr>
          <w:p w:rsidR="00730E6B" w:rsidRPr="00730E6B" w:rsidRDefault="00730E6B" w:rsidP="00F72CA3">
            <w:pPr>
              <w:rPr>
                <w:rFonts w:ascii="Arial" w:hAnsi="Arial" w:cs="Arial"/>
                <w:sz w:val="24"/>
                <w:szCs w:val="24"/>
              </w:rPr>
            </w:pPr>
            <w:r w:rsidRPr="00730E6B">
              <w:rPr>
                <w:rFonts w:ascii="Arial" w:hAnsi="Arial" w:cs="Arial"/>
                <w:sz w:val="24"/>
                <w:szCs w:val="24"/>
              </w:rPr>
              <w:t>Farbstoffe (Farbstoff)</w:t>
            </w:r>
          </w:p>
        </w:tc>
      </w:tr>
      <w:tr w:rsidR="00730E6B" w:rsidTr="00F72CA3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Default="00730E6B" w:rsidP="00F7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0" w:type="dxa"/>
            <w:vAlign w:val="center"/>
          </w:tcPr>
          <w:p w:rsidR="00730E6B" w:rsidRDefault="00730E6B" w:rsidP="00F72C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Konservierungsstoffe</w:t>
            </w:r>
          </w:p>
        </w:tc>
      </w:tr>
      <w:tr w:rsidR="00730E6B" w:rsidTr="00F72CA3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Default="00730E6B" w:rsidP="00F7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0" w:type="dxa"/>
            <w:vAlign w:val="center"/>
          </w:tcPr>
          <w:p w:rsidR="00730E6B" w:rsidRDefault="00730E6B" w:rsidP="00F72C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Antioxidationsmittel</w:t>
            </w:r>
          </w:p>
        </w:tc>
      </w:tr>
      <w:tr w:rsidR="00730E6B" w:rsidTr="00F72CA3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Default="00730E6B" w:rsidP="00F7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40" w:type="dxa"/>
            <w:vAlign w:val="center"/>
          </w:tcPr>
          <w:p w:rsidR="00730E6B" w:rsidRDefault="00730E6B" w:rsidP="00F72C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Geschmacksverstärker</w:t>
            </w:r>
          </w:p>
        </w:tc>
      </w:tr>
      <w:tr w:rsidR="00730E6B" w:rsidTr="00F72CA3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Default="00730E6B" w:rsidP="00F7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0" w:type="dxa"/>
            <w:vAlign w:val="center"/>
          </w:tcPr>
          <w:p w:rsidR="00730E6B" w:rsidRDefault="00730E6B" w:rsidP="00F72C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Gentechnisch verändert (z.B. Soja, Mais)</w:t>
            </w:r>
          </w:p>
        </w:tc>
      </w:tr>
      <w:tr w:rsidR="00730E6B" w:rsidTr="00F72CA3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Default="00730E6B" w:rsidP="00F7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40" w:type="dxa"/>
            <w:vAlign w:val="center"/>
          </w:tcPr>
          <w:p w:rsidR="00730E6B" w:rsidRDefault="00730E6B" w:rsidP="00F72C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Eisensalze</w:t>
            </w:r>
          </w:p>
        </w:tc>
      </w:tr>
      <w:tr w:rsidR="00730E6B" w:rsidTr="00F72CA3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Default="00730E6B" w:rsidP="00F7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40" w:type="dxa"/>
            <w:vAlign w:val="center"/>
          </w:tcPr>
          <w:p w:rsidR="00730E6B" w:rsidRDefault="00730E6B" w:rsidP="00F72C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Stoffe zur Oberflächenbehandlung</w:t>
            </w:r>
          </w:p>
        </w:tc>
      </w:tr>
      <w:tr w:rsidR="00730E6B" w:rsidTr="00F72CA3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Default="00730E6B" w:rsidP="00F7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40" w:type="dxa"/>
            <w:vAlign w:val="center"/>
          </w:tcPr>
          <w:p w:rsidR="00730E6B" w:rsidRDefault="00730E6B" w:rsidP="00F72C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Süßstoffe, bei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Aspartam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(E951) zusätzlich</w:t>
            </w:r>
          </w:p>
        </w:tc>
      </w:tr>
      <w:tr w:rsidR="00730E6B" w:rsidTr="00F72CA3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Default="00730E6B" w:rsidP="00F7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40" w:type="dxa"/>
            <w:vAlign w:val="center"/>
          </w:tcPr>
          <w:p w:rsidR="00730E6B" w:rsidRDefault="00730E6B" w:rsidP="00F72C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Phosphate (Stabilisator)</w:t>
            </w:r>
          </w:p>
        </w:tc>
      </w:tr>
      <w:tr w:rsidR="00730E6B" w:rsidTr="00F72CA3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Default="00730E6B" w:rsidP="00F7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40" w:type="dxa"/>
            <w:vAlign w:val="center"/>
          </w:tcPr>
          <w:p w:rsidR="00730E6B" w:rsidRDefault="00730E6B" w:rsidP="00F72C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Coffein</w:t>
            </w:r>
          </w:p>
        </w:tc>
      </w:tr>
      <w:tr w:rsidR="00730E6B" w:rsidTr="00F72CA3">
        <w:trPr>
          <w:trHeight w:val="851"/>
          <w:jc w:val="center"/>
        </w:trPr>
        <w:tc>
          <w:tcPr>
            <w:tcW w:w="2122" w:type="dxa"/>
            <w:vAlign w:val="center"/>
          </w:tcPr>
          <w:p w:rsidR="00730E6B" w:rsidRDefault="00730E6B" w:rsidP="00F7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40" w:type="dxa"/>
            <w:vAlign w:val="center"/>
          </w:tcPr>
          <w:p w:rsidR="00730E6B" w:rsidRDefault="00730E6B" w:rsidP="00730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Chinin,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Chininsalze</w:t>
            </w:r>
            <w:proofErr w:type="spellEnd"/>
          </w:p>
          <w:p w:rsidR="00730E6B" w:rsidRDefault="00730E6B" w:rsidP="00730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(K) = Knoblauch  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= Alkoholhaltige Würzmittel</w:t>
            </w:r>
          </w:p>
        </w:tc>
      </w:tr>
    </w:tbl>
    <w:p w:rsidR="00730E6B" w:rsidRPr="00730E6B" w:rsidRDefault="00730E6B" w:rsidP="00730E6B">
      <w:pPr>
        <w:spacing w:after="0"/>
        <w:rPr>
          <w:rFonts w:ascii="Arial" w:hAnsi="Arial" w:cs="Arial"/>
          <w:sz w:val="24"/>
          <w:szCs w:val="24"/>
        </w:rPr>
      </w:pPr>
    </w:p>
    <w:p w:rsidR="00730E6B" w:rsidRPr="00730E6B" w:rsidRDefault="00730E6B" w:rsidP="00730E6B">
      <w:pPr>
        <w:spacing w:after="0"/>
        <w:rPr>
          <w:rFonts w:ascii="Arial" w:hAnsi="Arial" w:cs="Arial"/>
          <w:sz w:val="24"/>
          <w:szCs w:val="24"/>
        </w:rPr>
      </w:pPr>
    </w:p>
    <w:sectPr w:rsidR="00730E6B" w:rsidRPr="00730E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6B"/>
    <w:rsid w:val="006E4B8F"/>
    <w:rsid w:val="00730E6B"/>
    <w:rsid w:val="008D53DB"/>
    <w:rsid w:val="00D8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FBCF-6F7C-40AF-B245-C9BD90AB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2019-01-22T08:59:00Z</cp:lastPrinted>
  <dcterms:created xsi:type="dcterms:W3CDTF">2019-01-22T08:38:00Z</dcterms:created>
  <dcterms:modified xsi:type="dcterms:W3CDTF">2019-01-22T11:35:00Z</dcterms:modified>
</cp:coreProperties>
</file>